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323"/>
      </w:tblGrid>
      <w:tr w:rsidR="001965DE" w:rsidRPr="000A1866" w:rsidTr="00910260">
        <w:tc>
          <w:tcPr>
            <w:tcW w:w="4248" w:type="dxa"/>
          </w:tcPr>
          <w:p w:rsidR="001965DE" w:rsidRPr="000A1866" w:rsidRDefault="001965DE" w:rsidP="00910260">
            <w:pPr>
              <w:jc w:val="center"/>
              <w:rPr>
                <w:b/>
                <w:bCs/>
              </w:rPr>
            </w:pPr>
            <w:r w:rsidRPr="000A1866">
              <w:rPr>
                <w:b/>
                <w:bCs/>
              </w:rPr>
              <w:t xml:space="preserve">Негосударственное образовательное частное учреждение высшего образования «Московский финансово-промышленный университет «Синергия», </w:t>
            </w:r>
          </w:p>
          <w:p w:rsidR="001965DE" w:rsidRPr="000A1866" w:rsidRDefault="001965DE" w:rsidP="00910260">
            <w:pPr>
              <w:jc w:val="center"/>
              <w:rPr>
                <w:b/>
                <w:bCs/>
              </w:rPr>
            </w:pPr>
          </w:p>
          <w:p w:rsidR="001965DE" w:rsidRPr="000A1866" w:rsidRDefault="001965DE" w:rsidP="00910260">
            <w:pPr>
              <w:jc w:val="center"/>
              <w:rPr>
                <w:b/>
              </w:rPr>
            </w:pPr>
          </w:p>
        </w:tc>
        <w:tc>
          <w:tcPr>
            <w:tcW w:w="5323" w:type="dxa"/>
          </w:tcPr>
          <w:p w:rsidR="001965DE" w:rsidRPr="000A1866" w:rsidRDefault="001965DE" w:rsidP="00910260">
            <w:pPr>
              <w:jc w:val="center"/>
              <w:rPr>
                <w:b/>
              </w:rPr>
            </w:pPr>
            <w:r w:rsidRPr="000A1866">
              <w:rPr>
                <w:b/>
              </w:rPr>
              <w:t xml:space="preserve">                    УТВЕРЖДАЮ</w:t>
            </w:r>
          </w:p>
          <w:p w:rsidR="001965DE" w:rsidRPr="000A1866" w:rsidRDefault="001965DE" w:rsidP="00910260">
            <w:pPr>
              <w:jc w:val="right"/>
            </w:pPr>
            <w:r w:rsidRPr="000A1866">
              <w:t>Декан факультета Управления</w:t>
            </w:r>
          </w:p>
          <w:p w:rsidR="001965DE" w:rsidRPr="000A1866" w:rsidRDefault="001965DE" w:rsidP="00910260">
            <w:pPr>
              <w:jc w:val="right"/>
            </w:pPr>
            <w:r w:rsidRPr="000A1866">
              <w:t>___________________________Ф.И.О.</w:t>
            </w:r>
          </w:p>
          <w:p w:rsidR="001965DE" w:rsidRPr="000A1866" w:rsidRDefault="001965DE" w:rsidP="00910260">
            <w:pPr>
              <w:jc w:val="center"/>
            </w:pPr>
            <w:r w:rsidRPr="000A1866">
              <w:t xml:space="preserve">                             </w:t>
            </w:r>
            <w:r>
              <w:t xml:space="preserve">                    </w:t>
            </w:r>
            <w:r w:rsidRPr="000A1866">
              <w:t>к.с.н. Баранова И.П.</w:t>
            </w:r>
          </w:p>
          <w:p w:rsidR="001965DE" w:rsidRPr="000A1866" w:rsidRDefault="001965DE" w:rsidP="00910260">
            <w:pPr>
              <w:jc w:val="right"/>
            </w:pPr>
            <w:r w:rsidRPr="000A1866">
              <w:t xml:space="preserve"> «____»_______________________ 20</w:t>
            </w:r>
            <w:r>
              <w:t>21</w:t>
            </w:r>
            <w:r w:rsidRPr="000A1866">
              <w:t>г.</w:t>
            </w:r>
          </w:p>
        </w:tc>
      </w:tr>
    </w:tbl>
    <w:p w:rsidR="001965DE" w:rsidRDefault="001965DE" w:rsidP="001965DE">
      <w:pPr>
        <w:jc w:val="center"/>
        <w:rPr>
          <w:b/>
        </w:rPr>
      </w:pPr>
    </w:p>
    <w:p w:rsidR="001965DE" w:rsidRPr="000A1866" w:rsidRDefault="001965DE" w:rsidP="001965DE">
      <w:pPr>
        <w:jc w:val="center"/>
        <w:rPr>
          <w:b/>
        </w:rPr>
      </w:pPr>
      <w:r w:rsidRPr="000A1866">
        <w:rPr>
          <w:b/>
        </w:rPr>
        <w:t xml:space="preserve">ЗАДАНИЕ </w:t>
      </w:r>
    </w:p>
    <w:p w:rsidR="001965DE" w:rsidRPr="006A77C3" w:rsidRDefault="001965DE" w:rsidP="001965DE">
      <w:pPr>
        <w:suppressAutoHyphens/>
        <w:jc w:val="center"/>
        <w:rPr>
          <w:color w:val="000000"/>
          <w:sz w:val="28"/>
          <w:szCs w:val="28"/>
          <w:lang w:eastAsia="ar-SA"/>
        </w:rPr>
      </w:pPr>
      <w:r w:rsidRPr="000A1866">
        <w:t xml:space="preserve">на выпускную квалификационную работу – бакалаврскую работу обучающегося           </w:t>
      </w:r>
    </w:p>
    <w:p w:rsidR="001965DE" w:rsidRDefault="001965DE" w:rsidP="001965DE">
      <w:pPr>
        <w:spacing w:line="360" w:lineRule="auto"/>
        <w:jc w:val="center"/>
        <w:rPr>
          <w:b/>
        </w:rPr>
      </w:pPr>
      <w:r>
        <w:rPr>
          <w:color w:val="000000"/>
          <w:lang w:eastAsia="ar-SA"/>
        </w:rPr>
        <w:t xml:space="preserve"> </w:t>
      </w:r>
    </w:p>
    <w:p w:rsidR="001965DE" w:rsidRPr="002C0391" w:rsidRDefault="001965DE" w:rsidP="001965DE">
      <w:pPr>
        <w:jc w:val="center"/>
        <w:rPr>
          <w:sz w:val="16"/>
          <w:szCs w:val="16"/>
        </w:rPr>
      </w:pPr>
      <w:bookmarkStart w:id="0" w:name="_GoBack"/>
      <w:bookmarkEnd w:id="0"/>
      <w:r w:rsidRPr="00F503B8">
        <w:rPr>
          <w:i/>
          <w:sz w:val="16"/>
          <w:szCs w:val="16"/>
        </w:rPr>
        <w:t>Ф.И.О.</w:t>
      </w:r>
      <w:r>
        <w:rPr>
          <w:i/>
          <w:sz w:val="16"/>
          <w:szCs w:val="16"/>
        </w:rPr>
        <w:t xml:space="preserve"> обучающегося</w:t>
      </w:r>
      <w:r w:rsidRPr="00F503B8">
        <w:rPr>
          <w:i/>
          <w:sz w:val="16"/>
          <w:szCs w:val="16"/>
        </w:rPr>
        <w:t xml:space="preserve"> полностью)</w:t>
      </w:r>
    </w:p>
    <w:p w:rsidR="000A732D" w:rsidRPr="001224DF" w:rsidRDefault="000A732D">
      <w:pPr>
        <w:suppressAutoHyphens/>
        <w:jc w:val="both"/>
        <w:rPr>
          <w:lang w:eastAsia="ar-SA"/>
        </w:rPr>
      </w:pPr>
    </w:p>
    <w:p w:rsidR="000A732D" w:rsidRPr="001F420F" w:rsidRDefault="004806D2" w:rsidP="00BF5164">
      <w:pPr>
        <w:numPr>
          <w:ilvl w:val="0"/>
          <w:numId w:val="1"/>
        </w:numPr>
        <w:tabs>
          <w:tab w:val="left" w:pos="851"/>
        </w:tabs>
        <w:suppressAutoHyphens/>
        <w:spacing w:after="160" w:line="259" w:lineRule="auto"/>
        <w:ind w:left="0" w:firstLine="567"/>
        <w:jc w:val="both"/>
        <w:rPr>
          <w:u w:val="single"/>
          <w:lang w:eastAsia="en-US"/>
        </w:rPr>
      </w:pPr>
      <w:r w:rsidRPr="001224DF">
        <w:rPr>
          <w:b/>
          <w:lang w:eastAsia="ar-SA"/>
        </w:rPr>
        <w:t>Тема выпускной квалификационной работы:</w:t>
      </w:r>
      <w:r w:rsidRPr="001224DF">
        <w:rPr>
          <w:lang w:eastAsia="ar-SA"/>
        </w:rPr>
        <w:t xml:space="preserve"> </w:t>
      </w:r>
      <w:r w:rsidR="007E57B3" w:rsidRPr="001224DF">
        <w:rPr>
          <w:u w:val="single"/>
          <w:shd w:val="clear" w:color="auto" w:fill="FFFFFF"/>
        </w:rPr>
        <w:t xml:space="preserve">Технологии мотивации персонала современной компании </w:t>
      </w:r>
      <w:r w:rsidR="0037583D" w:rsidRPr="0037583D">
        <w:rPr>
          <w:u w:val="single"/>
          <w:shd w:val="clear" w:color="auto" w:fill="FFFFFF"/>
        </w:rPr>
        <w:t xml:space="preserve">на примере </w:t>
      </w:r>
      <w:r w:rsidR="001F420F" w:rsidRPr="001F420F">
        <w:rPr>
          <w:u w:val="single"/>
        </w:rPr>
        <w:t>ООО "УРАЛЬСКИЙ ЗАВОД МАНИФОЛЬДОВ"</w:t>
      </w:r>
    </w:p>
    <w:p w:rsidR="000A732D" w:rsidRPr="003F164E" w:rsidRDefault="004806D2">
      <w:pPr>
        <w:suppressAutoHyphens/>
        <w:ind w:firstLine="567"/>
        <w:rPr>
          <w:b/>
          <w:color w:val="000000" w:themeColor="text1"/>
          <w:lang w:eastAsia="ar-SA"/>
        </w:rPr>
      </w:pPr>
      <w:r w:rsidRPr="003F164E">
        <w:rPr>
          <w:b/>
          <w:color w:val="000000" w:themeColor="text1"/>
          <w:lang w:eastAsia="ar-SA"/>
        </w:rPr>
        <w:t>2. Структура ВКР.</w:t>
      </w:r>
    </w:p>
    <w:p w:rsidR="000A732D" w:rsidRDefault="004806D2">
      <w:pPr>
        <w:widowControl w:val="0"/>
        <w:suppressAutoHyphens/>
        <w:outlineLvl w:val="0"/>
        <w:rPr>
          <w:color w:val="000000" w:themeColor="text1"/>
          <w:lang w:eastAsia="en-US"/>
        </w:rPr>
      </w:pPr>
      <w:r w:rsidRPr="003F164E">
        <w:rPr>
          <w:color w:val="000000" w:themeColor="text1"/>
          <w:lang w:eastAsia="en-US"/>
        </w:rPr>
        <w:t>ВВЕДЕНИЕ</w:t>
      </w:r>
    </w:p>
    <w:p w:rsidR="0096750E" w:rsidRPr="0096750E" w:rsidRDefault="0096750E" w:rsidP="0096750E">
      <w:pPr>
        <w:pStyle w:val="ad"/>
        <w:shd w:val="clear" w:color="auto" w:fill="FFFFFF"/>
        <w:spacing w:before="0" w:beforeAutospacing="0" w:after="0" w:afterAutospacing="0"/>
      </w:pPr>
      <w:r w:rsidRPr="0096750E">
        <w:t>Глава 1. Теоретические основы технологии мотивации сотрудников на предприятии</w:t>
      </w:r>
    </w:p>
    <w:p w:rsidR="0096750E" w:rsidRPr="0096750E" w:rsidRDefault="0096750E" w:rsidP="0096750E">
      <w:pPr>
        <w:pStyle w:val="ad"/>
        <w:shd w:val="clear" w:color="auto" w:fill="FFFFFF"/>
        <w:spacing w:before="0" w:beforeAutospacing="0" w:after="0" w:afterAutospacing="0"/>
      </w:pPr>
      <w:r w:rsidRPr="0096750E">
        <w:t>1.1. Понятие и сущность мотивации сотрудников</w:t>
      </w:r>
    </w:p>
    <w:p w:rsidR="0096750E" w:rsidRPr="0096750E" w:rsidRDefault="0096750E" w:rsidP="0096750E">
      <w:pPr>
        <w:pStyle w:val="ad"/>
        <w:shd w:val="clear" w:color="auto" w:fill="FFFFFF"/>
        <w:spacing w:before="0" w:beforeAutospacing="0" w:after="0" w:afterAutospacing="0"/>
      </w:pPr>
      <w:r w:rsidRPr="0096750E">
        <w:t>1.2. Основные формы и методы управления мотивационным процессом на предприятии</w:t>
      </w:r>
    </w:p>
    <w:p w:rsidR="0096750E" w:rsidRPr="0037583D" w:rsidRDefault="0096750E" w:rsidP="0096750E">
      <w:pPr>
        <w:pStyle w:val="ad"/>
        <w:shd w:val="clear" w:color="auto" w:fill="FFFFFF"/>
        <w:spacing w:before="0" w:beforeAutospacing="0" w:after="0" w:afterAutospacing="0"/>
      </w:pPr>
      <w:r w:rsidRPr="0037583D">
        <w:t xml:space="preserve">1.3. </w:t>
      </w:r>
      <w:r w:rsidR="000F4DFA" w:rsidRPr="0037583D">
        <w:rPr>
          <w:shd w:val="clear" w:color="auto" w:fill="FFFFFF"/>
        </w:rPr>
        <w:t>Современные технологии мотивации персонала</w:t>
      </w:r>
    </w:p>
    <w:p w:rsidR="0096750E" w:rsidRPr="001F420F" w:rsidRDefault="0096750E" w:rsidP="0096750E">
      <w:pPr>
        <w:pStyle w:val="ad"/>
        <w:shd w:val="clear" w:color="auto" w:fill="FFFFFF"/>
        <w:spacing w:before="0" w:beforeAutospacing="0" w:after="0" w:afterAutospacing="0"/>
      </w:pPr>
      <w:r w:rsidRPr="0096750E">
        <w:t>Глава 2. Анализ т</w:t>
      </w:r>
      <w:r w:rsidR="000F4DFA">
        <w:t>е</w:t>
      </w:r>
      <w:r w:rsidRPr="0096750E">
        <w:t xml:space="preserve">хнологии  мотивации сотрудников </w:t>
      </w:r>
      <w:r w:rsidR="001F420F" w:rsidRPr="001F420F">
        <w:t>ООО "УРАЛЬСКИЙ ЗАВОД МАНИФОЛЬДОВ"</w:t>
      </w:r>
    </w:p>
    <w:p w:rsidR="0096750E" w:rsidRPr="0096750E" w:rsidRDefault="0096750E" w:rsidP="0096750E">
      <w:pPr>
        <w:pStyle w:val="ad"/>
        <w:shd w:val="clear" w:color="auto" w:fill="FFFFFF"/>
        <w:spacing w:before="0" w:beforeAutospacing="0" w:after="0" w:afterAutospacing="0"/>
      </w:pPr>
      <w:r w:rsidRPr="0096750E">
        <w:t xml:space="preserve"> 2.1. </w:t>
      </w:r>
      <w:r w:rsidR="000F4DFA" w:rsidRPr="00FD4F37">
        <w:rPr>
          <w:lang w:eastAsia="en-US"/>
        </w:rPr>
        <w:t>Организационно-экономическая характеристика</w:t>
      </w:r>
      <w:r w:rsidR="00BA40EE">
        <w:rPr>
          <w:lang w:eastAsia="en-US"/>
        </w:rPr>
        <w:t xml:space="preserve"> предприятия</w:t>
      </w:r>
    </w:p>
    <w:p w:rsidR="001F420F" w:rsidRPr="001F420F" w:rsidRDefault="0096750E" w:rsidP="001F420F">
      <w:pPr>
        <w:pStyle w:val="ad"/>
        <w:shd w:val="clear" w:color="auto" w:fill="FFFFFF"/>
        <w:spacing w:before="0" w:beforeAutospacing="0" w:after="0" w:afterAutospacing="0"/>
      </w:pPr>
      <w:r w:rsidRPr="0096750E">
        <w:t xml:space="preserve">2.2. Количественный и </w:t>
      </w:r>
      <w:proofErr w:type="gramStart"/>
      <w:r w:rsidRPr="0096750E">
        <w:t>качественный  состав</w:t>
      </w:r>
      <w:proofErr w:type="gramEnd"/>
      <w:r w:rsidRPr="0096750E">
        <w:t xml:space="preserve"> персонала</w:t>
      </w:r>
      <w:r w:rsidR="00BA40EE">
        <w:t xml:space="preserve"> </w:t>
      </w:r>
      <w:r w:rsidR="001F420F" w:rsidRPr="001F420F">
        <w:t>ООО "УРАЛЬСКИЙ ЗАВОД МАНИФОЛЬДОВ"</w:t>
      </w:r>
    </w:p>
    <w:p w:rsidR="0096750E" w:rsidRPr="0096750E" w:rsidRDefault="0096750E" w:rsidP="0096750E">
      <w:pPr>
        <w:pStyle w:val="ad"/>
        <w:shd w:val="clear" w:color="auto" w:fill="FFFFFF"/>
        <w:spacing w:before="0" w:beforeAutospacing="0" w:after="0" w:afterAutospacing="0"/>
      </w:pPr>
      <w:r w:rsidRPr="0096750E">
        <w:t>2.3 Оценка эффективности технологий мотивации сотрудников</w:t>
      </w:r>
    </w:p>
    <w:p w:rsidR="001F420F" w:rsidRPr="001F420F" w:rsidRDefault="0096750E" w:rsidP="001F420F">
      <w:pPr>
        <w:pStyle w:val="ad"/>
        <w:shd w:val="clear" w:color="auto" w:fill="FFFFFF"/>
        <w:spacing w:before="0" w:beforeAutospacing="0" w:after="0" w:afterAutospacing="0"/>
      </w:pPr>
      <w:r w:rsidRPr="0096750E">
        <w:t xml:space="preserve">Глава 3. Совершенствование технологии мотивации сотрудников </w:t>
      </w:r>
      <w:r w:rsidR="001F420F" w:rsidRPr="001F420F">
        <w:t>ООО "УРАЛЬСКИЙ ЗАВОД МАНИФОЛЬДОВ"</w:t>
      </w:r>
    </w:p>
    <w:p w:rsidR="0096750E" w:rsidRPr="0096750E" w:rsidRDefault="0096750E" w:rsidP="0096750E">
      <w:pPr>
        <w:pStyle w:val="ad"/>
        <w:shd w:val="clear" w:color="auto" w:fill="FFFFFF"/>
        <w:spacing w:before="0" w:beforeAutospacing="0" w:after="0" w:afterAutospacing="0"/>
      </w:pPr>
      <w:r w:rsidRPr="0096750E">
        <w:t>3.1. Разработка направлений совершенствования технологии мотивации сотрудников</w:t>
      </w:r>
    </w:p>
    <w:p w:rsidR="0096750E" w:rsidRPr="0096750E" w:rsidRDefault="0096750E" w:rsidP="0096750E">
      <w:pPr>
        <w:pStyle w:val="ad"/>
        <w:shd w:val="clear" w:color="auto" w:fill="FFFFFF"/>
        <w:spacing w:before="0" w:beforeAutospacing="0" w:after="0" w:afterAutospacing="0"/>
      </w:pPr>
      <w:r w:rsidRPr="0096750E">
        <w:t>3.2. Экономическая эффективность предложенных мероприятий</w:t>
      </w:r>
    </w:p>
    <w:p w:rsidR="000A732D" w:rsidRPr="00DC1988" w:rsidRDefault="004806D2">
      <w:pPr>
        <w:widowControl w:val="0"/>
        <w:suppressAutoHyphens/>
        <w:outlineLvl w:val="0"/>
        <w:rPr>
          <w:lang w:eastAsia="en-US"/>
        </w:rPr>
      </w:pPr>
      <w:r w:rsidRPr="00DC1988">
        <w:rPr>
          <w:lang w:eastAsia="en-US"/>
        </w:rPr>
        <w:t>ЗАКЛЮЧЕНИЕ</w:t>
      </w:r>
    </w:p>
    <w:p w:rsidR="000A732D" w:rsidRPr="00DC1988" w:rsidRDefault="004806D2">
      <w:pPr>
        <w:widowControl w:val="0"/>
        <w:suppressAutoHyphens/>
        <w:outlineLvl w:val="0"/>
        <w:rPr>
          <w:lang w:eastAsia="en-US"/>
        </w:rPr>
      </w:pPr>
      <w:r w:rsidRPr="00DC1988">
        <w:rPr>
          <w:lang w:eastAsia="en-US"/>
        </w:rPr>
        <w:t>СПИСОК ИСПОЛЬЗОВАННОЙ ЛИТЕРАТУРЫ</w:t>
      </w:r>
    </w:p>
    <w:p w:rsidR="000A732D" w:rsidRPr="00DC1988" w:rsidRDefault="004806D2">
      <w:pPr>
        <w:widowControl w:val="0"/>
        <w:suppressAutoHyphens/>
        <w:outlineLvl w:val="0"/>
        <w:rPr>
          <w:lang w:eastAsia="en-US"/>
        </w:rPr>
      </w:pPr>
      <w:r w:rsidRPr="00DC1988">
        <w:rPr>
          <w:lang w:eastAsia="en-US"/>
        </w:rPr>
        <w:t>ПРИЛОЖЕНИЯ</w:t>
      </w:r>
    </w:p>
    <w:p w:rsidR="000A732D" w:rsidRPr="00DC1988" w:rsidRDefault="000A732D">
      <w:pPr>
        <w:spacing w:line="360" w:lineRule="auto"/>
        <w:jc w:val="center"/>
        <w:rPr>
          <w:rFonts w:eastAsia="Calibri"/>
          <w:b/>
        </w:rPr>
      </w:pPr>
    </w:p>
    <w:p w:rsidR="000A732D" w:rsidRDefault="000A732D">
      <w:pPr>
        <w:spacing w:line="360" w:lineRule="auto"/>
        <w:jc w:val="center"/>
        <w:rPr>
          <w:rFonts w:eastAsia="Calibri"/>
          <w:b/>
        </w:rPr>
      </w:pPr>
    </w:p>
    <w:p w:rsidR="000A732D" w:rsidRDefault="004806D2">
      <w:pPr>
        <w:spacing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3. Основные вопросы, подлежащие разработке.</w:t>
      </w:r>
    </w:p>
    <w:p w:rsidR="000A732D" w:rsidRDefault="004806D2">
      <w:pPr>
        <w:spacing w:line="360" w:lineRule="auto"/>
        <w:ind w:firstLine="720"/>
        <w:jc w:val="both"/>
        <w:rPr>
          <w:rFonts w:eastAsia="Calibri"/>
        </w:rPr>
      </w:pPr>
      <w:r>
        <w:rPr>
          <w:rFonts w:eastAsia="Calibri"/>
          <w:b/>
        </w:rPr>
        <w:t xml:space="preserve">Во введении </w:t>
      </w:r>
      <w:r>
        <w:rPr>
          <w:rFonts w:eastAsia="Calibri"/>
        </w:rPr>
        <w:t>рекомендуется обосновать актуальность выбранной темы, сформулировать цель и  задачи работы, описать объект, предмет и информационную базу исследования, методы и период исследования.</w:t>
      </w:r>
    </w:p>
    <w:p w:rsidR="000A732D" w:rsidRDefault="004806D2">
      <w:pPr>
        <w:widowControl w:val="0"/>
        <w:suppressAutoHyphens/>
        <w:spacing w:line="360" w:lineRule="auto"/>
        <w:jc w:val="both"/>
        <w:outlineLvl w:val="0"/>
        <w:rPr>
          <w:color w:val="000000"/>
          <w:lang w:eastAsia="en-US"/>
        </w:rPr>
      </w:pPr>
      <w:r>
        <w:rPr>
          <w:rFonts w:eastAsia="Calibri"/>
        </w:rPr>
        <w:t xml:space="preserve">Для написания </w:t>
      </w:r>
      <w:r>
        <w:rPr>
          <w:rFonts w:eastAsia="Calibri"/>
          <w:b/>
        </w:rPr>
        <w:t>главы 1</w:t>
      </w:r>
      <w:r>
        <w:rPr>
          <w:rFonts w:eastAsia="Calibri"/>
        </w:rPr>
        <w:t xml:space="preserve"> рекомендуется изучить основную и дополнительную литературу по выбранной теме. В </w:t>
      </w:r>
      <w:r>
        <w:rPr>
          <w:rFonts w:eastAsia="Calibri"/>
          <w:b/>
        </w:rPr>
        <w:t>пункте 1.1</w:t>
      </w:r>
      <w:r>
        <w:rPr>
          <w:rFonts w:eastAsia="Calibri"/>
        </w:rPr>
        <w:t xml:space="preserve"> необходимо</w:t>
      </w:r>
      <w:r w:rsidR="00BF5164">
        <w:rPr>
          <w:rFonts w:eastAsia="Calibri"/>
        </w:rPr>
        <w:t xml:space="preserve"> </w:t>
      </w:r>
      <w:r w:rsidR="0045333D">
        <w:rPr>
          <w:rFonts w:eastAsia="Calibri"/>
        </w:rPr>
        <w:t>раскрыть</w:t>
      </w:r>
      <w:r w:rsidR="00BF5164">
        <w:rPr>
          <w:rFonts w:eastAsia="Calibri"/>
        </w:rPr>
        <w:t xml:space="preserve"> </w:t>
      </w:r>
      <w:r w:rsidR="0045333D">
        <w:rPr>
          <w:shd w:val="clear" w:color="auto" w:fill="FFFFFF"/>
        </w:rPr>
        <w:t>п</w:t>
      </w:r>
      <w:r w:rsidR="0045333D" w:rsidRPr="00DC1988">
        <w:rPr>
          <w:shd w:val="clear" w:color="auto" w:fill="FFFFFF"/>
        </w:rPr>
        <w:t xml:space="preserve">онятие, </w:t>
      </w:r>
      <w:r w:rsidR="00BA40EE">
        <w:rPr>
          <w:shd w:val="clear" w:color="auto" w:fill="FFFFFF"/>
        </w:rPr>
        <w:t xml:space="preserve">сущность, </w:t>
      </w:r>
      <w:r w:rsidR="0045333D" w:rsidRPr="00DC1988">
        <w:rPr>
          <w:shd w:val="clear" w:color="auto" w:fill="FFFFFF"/>
        </w:rPr>
        <w:t xml:space="preserve">цели и задачи </w:t>
      </w:r>
      <w:r w:rsidR="0045333D">
        <w:rPr>
          <w:shd w:val="clear" w:color="auto" w:fill="FFFFFF"/>
        </w:rPr>
        <w:t>мотивации персонала</w:t>
      </w:r>
      <w:r>
        <w:rPr>
          <w:color w:val="000000"/>
          <w:lang w:eastAsia="en-US"/>
        </w:rPr>
        <w:t>.</w:t>
      </w:r>
      <w:r>
        <w:rPr>
          <w:rFonts w:eastAsia="Calibri"/>
        </w:rPr>
        <w:t xml:space="preserve"> </w:t>
      </w:r>
      <w:r>
        <w:rPr>
          <w:rFonts w:eastAsia="Calibri"/>
          <w:b/>
        </w:rPr>
        <w:t>В пункте 1.2</w:t>
      </w:r>
      <w:r>
        <w:rPr>
          <w:rFonts w:eastAsia="Calibri"/>
        </w:rPr>
        <w:t xml:space="preserve">. </w:t>
      </w:r>
      <w:r w:rsidR="0045333D">
        <w:rPr>
          <w:rFonts w:eastAsia="Calibri"/>
        </w:rPr>
        <w:t>рассмотреть о</w:t>
      </w:r>
      <w:r w:rsidR="0045333D">
        <w:rPr>
          <w:lang w:eastAsia="en-US"/>
        </w:rPr>
        <w:t xml:space="preserve">сновные </w:t>
      </w:r>
      <w:r w:rsidR="00BA40EE" w:rsidRPr="0096750E">
        <w:t>формы и методы управления мотивационным процессом на предприятии</w:t>
      </w:r>
      <w:r w:rsidRPr="0039772C">
        <w:rPr>
          <w:rFonts w:eastAsia="Calibri"/>
          <w:b/>
        </w:rPr>
        <w:t>. В пункте 1.3</w:t>
      </w:r>
      <w:r>
        <w:rPr>
          <w:rFonts w:eastAsia="Calibri"/>
        </w:rPr>
        <w:t xml:space="preserve"> рассмотреть </w:t>
      </w:r>
      <w:r w:rsidR="0045333D">
        <w:rPr>
          <w:shd w:val="clear" w:color="auto" w:fill="FFFFFF"/>
        </w:rPr>
        <w:t>современные концепции и технологии мотивации персонала</w:t>
      </w:r>
      <w:r>
        <w:rPr>
          <w:color w:val="000000"/>
          <w:lang w:eastAsia="en-US"/>
        </w:rPr>
        <w:t>.</w:t>
      </w:r>
    </w:p>
    <w:p w:rsidR="000A732D" w:rsidRDefault="004806D2">
      <w:pPr>
        <w:widowControl w:val="0"/>
        <w:suppressAutoHyphens/>
        <w:spacing w:line="360" w:lineRule="auto"/>
        <w:jc w:val="both"/>
        <w:outlineLvl w:val="0"/>
      </w:pPr>
      <w:r>
        <w:rPr>
          <w:rFonts w:eastAsia="Calibri"/>
          <w:b/>
        </w:rPr>
        <w:lastRenderedPageBreak/>
        <w:t xml:space="preserve">       Глава 2</w:t>
      </w:r>
      <w:r>
        <w:rPr>
          <w:rFonts w:eastAsia="Calibri"/>
        </w:rPr>
        <w:t xml:space="preserve"> должна носить расчетный характер. В ней на основании анализа главы 1  провести </w:t>
      </w:r>
      <w:r w:rsidR="0045333D">
        <w:rPr>
          <w:shd w:val="clear" w:color="auto" w:fill="FFFFFF"/>
        </w:rPr>
        <w:t xml:space="preserve">исследование эффективности </w:t>
      </w:r>
      <w:r w:rsidR="0045333D" w:rsidRPr="00E136F0">
        <w:rPr>
          <w:shd w:val="clear" w:color="auto" w:fill="FFFFFF"/>
        </w:rPr>
        <w:t xml:space="preserve">системы мотивации в </w:t>
      </w:r>
      <w:r w:rsidR="001F420F" w:rsidRPr="001F420F">
        <w:t>ООО "УРАЛЬСКИЙ ЗАВОД МАНИФОЛЬДОВ"</w:t>
      </w:r>
      <w:r>
        <w:rPr>
          <w:rFonts w:eastAsia="Calibri"/>
          <w:color w:val="000000"/>
        </w:rPr>
        <w:t>.</w:t>
      </w:r>
      <w:r>
        <w:rPr>
          <w:rFonts w:eastAsia="Calibri"/>
        </w:rPr>
        <w:t xml:space="preserve"> В </w:t>
      </w:r>
      <w:r>
        <w:rPr>
          <w:rFonts w:eastAsia="Calibri"/>
          <w:b/>
        </w:rPr>
        <w:t>пункте 2.1</w:t>
      </w:r>
      <w:r>
        <w:rPr>
          <w:rFonts w:eastAsia="Calibri"/>
        </w:rPr>
        <w:t xml:space="preserve"> необходимо дать </w:t>
      </w:r>
      <w:r w:rsidR="0039772C">
        <w:rPr>
          <w:rFonts w:eastAsia="Calibri"/>
        </w:rPr>
        <w:t xml:space="preserve">краткую характеристику </w:t>
      </w:r>
      <w:r w:rsidR="0039772C">
        <w:rPr>
          <w:color w:val="000000"/>
          <w:lang w:eastAsia="en-US"/>
        </w:rPr>
        <w:t xml:space="preserve">деятельности </w:t>
      </w:r>
      <w:r w:rsidR="001F420F" w:rsidRPr="001F420F">
        <w:t>ООО "УРАЛЬСКИЙ ЗАВОД МАНИФОЛЬДОВ"</w:t>
      </w:r>
      <w:r>
        <w:rPr>
          <w:rFonts w:eastAsia="Calibri"/>
        </w:rPr>
        <w:t xml:space="preserve">. </w:t>
      </w:r>
      <w:r w:rsidR="0039772C">
        <w:rPr>
          <w:rFonts w:eastAsia="Calibri"/>
        </w:rPr>
        <w:t>Описать</w:t>
      </w:r>
      <w:r>
        <w:rPr>
          <w:rFonts w:eastAsia="Calibri"/>
        </w:rPr>
        <w:t xml:space="preserve"> основные виды и оценить объемы деятельности </w:t>
      </w:r>
      <w:r w:rsidR="0039772C">
        <w:rPr>
          <w:rFonts w:eastAsia="Calibri"/>
        </w:rPr>
        <w:t>компании</w:t>
      </w:r>
      <w:r>
        <w:rPr>
          <w:rFonts w:eastAsia="Calibri"/>
        </w:rPr>
        <w:t xml:space="preserve">. В </w:t>
      </w:r>
      <w:r>
        <w:rPr>
          <w:rFonts w:eastAsia="Calibri"/>
          <w:b/>
        </w:rPr>
        <w:t xml:space="preserve">пункте 2.2 </w:t>
      </w:r>
      <w:r>
        <w:rPr>
          <w:rFonts w:eastAsia="Calibri"/>
        </w:rPr>
        <w:t xml:space="preserve">необходимо </w:t>
      </w:r>
      <w:r w:rsidR="002B7D27">
        <w:rPr>
          <w:rFonts w:eastAsia="Calibri"/>
        </w:rPr>
        <w:t xml:space="preserve">провести анализ </w:t>
      </w:r>
      <w:r w:rsidR="002B7D27" w:rsidRPr="00BF5164">
        <w:rPr>
          <w:lang w:eastAsia="en-US"/>
        </w:rPr>
        <w:t>кадрового состава</w:t>
      </w:r>
      <w:r w:rsidR="002B7D27">
        <w:rPr>
          <w:lang w:eastAsia="en-US"/>
        </w:rPr>
        <w:t xml:space="preserve"> предприятия</w:t>
      </w:r>
      <w:r>
        <w:rPr>
          <w:color w:val="000000"/>
          <w:lang w:eastAsia="en-US"/>
        </w:rPr>
        <w:t>.</w:t>
      </w:r>
      <w:r>
        <w:rPr>
          <w:rFonts w:eastAsia="Calibri"/>
          <w:b/>
        </w:rPr>
        <w:t xml:space="preserve"> </w:t>
      </w:r>
      <w:r>
        <w:rPr>
          <w:rFonts w:eastAsia="Calibri"/>
        </w:rPr>
        <w:t xml:space="preserve">В </w:t>
      </w:r>
      <w:r>
        <w:rPr>
          <w:rFonts w:eastAsia="Calibri"/>
          <w:b/>
        </w:rPr>
        <w:t xml:space="preserve">пункте 2.3 </w:t>
      </w:r>
      <w:r w:rsidRPr="003F164E">
        <w:rPr>
          <w:rFonts w:eastAsia="Calibri"/>
        </w:rPr>
        <w:t>про</w:t>
      </w:r>
      <w:r>
        <w:rPr>
          <w:color w:val="000000"/>
          <w:lang w:eastAsia="en-US"/>
        </w:rPr>
        <w:t>анализ</w:t>
      </w:r>
      <w:r w:rsidR="003F164E">
        <w:rPr>
          <w:color w:val="000000"/>
          <w:lang w:eastAsia="en-US"/>
        </w:rPr>
        <w:t>ировать</w:t>
      </w:r>
      <w:r>
        <w:rPr>
          <w:color w:val="000000"/>
          <w:lang w:eastAsia="en-US"/>
        </w:rPr>
        <w:t xml:space="preserve"> </w:t>
      </w:r>
      <w:r w:rsidR="002B7D27">
        <w:t xml:space="preserve">и дать оценку эффективности </w:t>
      </w:r>
      <w:r w:rsidR="0045333D" w:rsidRPr="00E136F0">
        <w:rPr>
          <w:shd w:val="clear" w:color="auto" w:fill="FFFFFF"/>
        </w:rPr>
        <w:t xml:space="preserve">системы мотивации </w:t>
      </w:r>
      <w:r w:rsidR="0045333D">
        <w:t>предприятия</w:t>
      </w:r>
      <w:r>
        <w:rPr>
          <w:color w:val="000000"/>
          <w:lang w:eastAsia="en-US"/>
        </w:rPr>
        <w:t xml:space="preserve">. </w:t>
      </w:r>
      <w:r>
        <w:rPr>
          <w:rFonts w:eastAsia="Calibri"/>
        </w:rPr>
        <w:t>На основании данных составленных аналитических таблиц необходимо сформулировать выводы по результатам анализа, проиллюстрировать диаграммами, графиками динамику изменения основных показателей.</w:t>
      </w:r>
    </w:p>
    <w:p w:rsidR="000A732D" w:rsidRDefault="004806D2" w:rsidP="001224DF">
      <w:pPr>
        <w:widowControl w:val="0"/>
        <w:suppressAutoHyphens/>
        <w:spacing w:line="360" w:lineRule="auto"/>
        <w:ind w:firstLine="709"/>
        <w:jc w:val="both"/>
        <w:outlineLvl w:val="0"/>
      </w:pPr>
      <w:r>
        <w:rPr>
          <w:rFonts w:eastAsia="Calibri"/>
        </w:rPr>
        <w:t xml:space="preserve">В </w:t>
      </w:r>
      <w:r>
        <w:rPr>
          <w:rFonts w:eastAsia="Calibri"/>
          <w:b/>
        </w:rPr>
        <w:t>главе 3</w:t>
      </w:r>
      <w:r>
        <w:rPr>
          <w:rFonts w:eastAsia="Calibri"/>
        </w:rPr>
        <w:t xml:space="preserve"> на основании выводов, сделанных в результате анализа  главы 2 разработать и обосновать  предложения </w:t>
      </w:r>
      <w:r w:rsidR="00A749E0">
        <w:rPr>
          <w:rFonts w:eastAsia="Calibri"/>
        </w:rPr>
        <w:t>по</w:t>
      </w:r>
      <w:r>
        <w:rPr>
          <w:rFonts w:eastAsia="Calibri"/>
        </w:rPr>
        <w:t xml:space="preserve"> </w:t>
      </w:r>
      <w:r w:rsidR="00A749E0">
        <w:rPr>
          <w:rFonts w:eastAsia="Calibri"/>
        </w:rPr>
        <w:t>с</w:t>
      </w:r>
      <w:r w:rsidR="00A749E0" w:rsidRPr="00DC1988">
        <w:t>овершенствовани</w:t>
      </w:r>
      <w:r w:rsidR="00A749E0">
        <w:t>ю</w:t>
      </w:r>
      <w:r w:rsidR="00A749E0" w:rsidRPr="00DC1988">
        <w:t xml:space="preserve"> </w:t>
      </w:r>
      <w:r w:rsidR="0045333D" w:rsidRPr="00E136F0">
        <w:rPr>
          <w:shd w:val="clear" w:color="auto" w:fill="FFFFFF"/>
        </w:rPr>
        <w:t xml:space="preserve">системы мотивации в </w:t>
      </w:r>
      <w:r w:rsidR="001F420F" w:rsidRPr="001F420F">
        <w:t>ООО "УРАЛЬСКИЙ ЗАВОД МАНИФОЛЬДОВ"</w:t>
      </w:r>
      <w:r>
        <w:rPr>
          <w:rFonts w:eastAsia="Calibri"/>
        </w:rPr>
        <w:t>. Для облегчения формулирования предложений, рекомендуется изучить статьи в периодической печати и рассмотреть опыт российских компаний и рекомендации специалистов-практиков по данному вопросу.</w:t>
      </w:r>
    </w:p>
    <w:p w:rsidR="000A732D" w:rsidRDefault="004806D2">
      <w:pPr>
        <w:spacing w:line="360" w:lineRule="auto"/>
        <w:ind w:firstLine="720"/>
        <w:jc w:val="both"/>
      </w:pPr>
      <w:r>
        <w:rPr>
          <w:rFonts w:eastAsia="Calibri"/>
        </w:rPr>
        <w:t xml:space="preserve">После того, как будут сформулированы предложения, необходимо  дать оценку экономической эффективности предложенных мероприятий. С этой целью необходимо смоделировать прогнозные значения показателей отчетности, рассчитанные с учетом внесенных предложений. </w:t>
      </w:r>
    </w:p>
    <w:p w:rsidR="000A732D" w:rsidRDefault="004806D2">
      <w:pPr>
        <w:spacing w:line="360" w:lineRule="auto"/>
        <w:ind w:firstLine="539"/>
        <w:jc w:val="both"/>
        <w:rPr>
          <w:rFonts w:eastAsia="Calibri"/>
        </w:rPr>
      </w:pPr>
      <w:r>
        <w:rPr>
          <w:rFonts w:eastAsia="Calibri"/>
          <w:b/>
        </w:rPr>
        <w:t>В заключении</w:t>
      </w:r>
      <w:r>
        <w:rPr>
          <w:rFonts w:eastAsia="Calibri"/>
        </w:rPr>
        <w:t xml:space="preserve"> необходимо отразить основные положения ВКР и сформулировать общие выводы.</w:t>
      </w:r>
    </w:p>
    <w:p w:rsidR="000A732D" w:rsidRDefault="004806D2">
      <w:pPr>
        <w:spacing w:line="360" w:lineRule="auto"/>
        <w:ind w:firstLine="539"/>
        <w:jc w:val="both"/>
      </w:pPr>
      <w:r>
        <w:rPr>
          <w:rFonts w:eastAsia="Calibri"/>
          <w:b/>
        </w:rPr>
        <w:t xml:space="preserve"> В приложение </w:t>
      </w:r>
      <w:r>
        <w:rPr>
          <w:rFonts w:eastAsia="Calibri"/>
        </w:rPr>
        <w:t>выносятся расчетные таблицы и копии отчетности объекта исследования за выбранные для анализа периоды.(201</w:t>
      </w:r>
      <w:r w:rsidR="001224DF">
        <w:rPr>
          <w:rFonts w:eastAsia="Calibri"/>
        </w:rPr>
        <w:t>8</w:t>
      </w:r>
      <w:r>
        <w:rPr>
          <w:rFonts w:eastAsia="Calibri"/>
        </w:rPr>
        <w:t>-20</w:t>
      </w:r>
      <w:r w:rsidR="001224DF">
        <w:rPr>
          <w:rFonts w:eastAsia="Calibri"/>
        </w:rPr>
        <w:t>20</w:t>
      </w:r>
      <w:r>
        <w:rPr>
          <w:rFonts w:eastAsia="Calibri"/>
        </w:rPr>
        <w:t xml:space="preserve"> годы).</w:t>
      </w:r>
    </w:p>
    <w:p w:rsidR="000A732D" w:rsidRDefault="000A732D">
      <w:pPr>
        <w:spacing w:line="360" w:lineRule="auto"/>
        <w:ind w:firstLine="539"/>
        <w:jc w:val="both"/>
        <w:rPr>
          <w:rFonts w:eastAsia="Calibri"/>
        </w:rPr>
      </w:pPr>
    </w:p>
    <w:p w:rsidR="000A732D" w:rsidRDefault="004806D2">
      <w:pPr>
        <w:jc w:val="center"/>
        <w:rPr>
          <w:b/>
        </w:rPr>
      </w:pPr>
      <w:r>
        <w:rPr>
          <w:b/>
        </w:rPr>
        <w:t>4. Исходные данные по ВКР:</w:t>
      </w:r>
    </w:p>
    <w:p w:rsidR="000A732D" w:rsidRDefault="000A732D">
      <w:pPr>
        <w:rPr>
          <w:b/>
        </w:rPr>
      </w:pPr>
    </w:p>
    <w:p w:rsidR="001965DE" w:rsidRDefault="001965DE" w:rsidP="001965DE">
      <w:pPr>
        <w:rPr>
          <w:b/>
        </w:rPr>
      </w:pPr>
      <w:r>
        <w:rPr>
          <w:b/>
        </w:rPr>
        <w:t xml:space="preserve">       Основная литература:</w:t>
      </w:r>
    </w:p>
    <w:p w:rsidR="001965DE" w:rsidRDefault="001965DE" w:rsidP="007801DD">
      <w:pPr>
        <w:numPr>
          <w:ilvl w:val="0"/>
          <w:numId w:val="4"/>
        </w:numPr>
        <w:shd w:val="clear" w:color="auto" w:fill="FFFFFF"/>
        <w:jc w:val="both"/>
        <w:textAlignment w:val="baseline"/>
      </w:pPr>
      <w:r w:rsidRPr="005652BE">
        <w:t xml:space="preserve">Мотивация и стимулирование трудовой </w:t>
      </w:r>
      <w:proofErr w:type="gramStart"/>
      <w:r w:rsidRPr="005652BE">
        <w:t>деятельности :</w:t>
      </w:r>
      <w:proofErr w:type="gramEnd"/>
      <w:r w:rsidRPr="005652BE">
        <w:t xml:space="preserve"> учебник / А.Я. </w:t>
      </w:r>
      <w:proofErr w:type="spellStart"/>
      <w:r w:rsidRPr="005652BE">
        <w:t>Кибанов</w:t>
      </w:r>
      <w:proofErr w:type="spellEnd"/>
      <w:r w:rsidRPr="005652BE">
        <w:t>, И.А. </w:t>
      </w:r>
      <w:proofErr w:type="spellStart"/>
      <w:r w:rsidRPr="005652BE">
        <w:t>Баткаева</w:t>
      </w:r>
      <w:proofErr w:type="spellEnd"/>
      <w:r w:rsidRPr="005652BE">
        <w:t>, Е.А. Митрофанова, М.В. Ловчева ; под ред. А.Я. </w:t>
      </w:r>
      <w:proofErr w:type="spellStart"/>
      <w:r w:rsidRPr="005652BE">
        <w:t>Кибанова</w:t>
      </w:r>
      <w:proofErr w:type="spellEnd"/>
      <w:r w:rsidRPr="005652BE">
        <w:t xml:space="preserve">. – </w:t>
      </w:r>
      <w:proofErr w:type="gramStart"/>
      <w:r w:rsidRPr="005652BE">
        <w:t>Москва :</w:t>
      </w:r>
      <w:proofErr w:type="gramEnd"/>
      <w:r w:rsidRPr="005652BE">
        <w:t xml:space="preserve"> ИНФРА-М, 2019. – 524 с.</w:t>
      </w:r>
    </w:p>
    <w:p w:rsidR="001965DE" w:rsidRPr="005652BE" w:rsidRDefault="001965DE" w:rsidP="007801DD">
      <w:pPr>
        <w:numPr>
          <w:ilvl w:val="0"/>
          <w:numId w:val="4"/>
        </w:numPr>
        <w:shd w:val="clear" w:color="auto" w:fill="FFFFFF"/>
        <w:jc w:val="both"/>
        <w:textAlignment w:val="baseline"/>
      </w:pPr>
      <w:proofErr w:type="spellStart"/>
      <w:r w:rsidRPr="005652BE">
        <w:t>Окнянская</w:t>
      </w:r>
      <w:proofErr w:type="spellEnd"/>
      <w:r w:rsidRPr="005652BE">
        <w:t xml:space="preserve">, А. А. Роль мотивации в системе управления персоналом в современных условиях / А. А. </w:t>
      </w:r>
      <w:proofErr w:type="spellStart"/>
      <w:r w:rsidRPr="005652BE">
        <w:t>Окнянская</w:t>
      </w:r>
      <w:proofErr w:type="spellEnd"/>
      <w:r w:rsidRPr="005652BE">
        <w:t xml:space="preserve"> // Форум. Серия: Гуманитарные и экономические науки. – 2021. – № 2(22). – С. 156-163.</w:t>
      </w:r>
    </w:p>
    <w:p w:rsidR="001965DE" w:rsidRPr="005652BE" w:rsidRDefault="001965DE" w:rsidP="007801DD">
      <w:pPr>
        <w:numPr>
          <w:ilvl w:val="0"/>
          <w:numId w:val="4"/>
        </w:numPr>
        <w:shd w:val="clear" w:color="auto" w:fill="FFFFFF"/>
        <w:jc w:val="both"/>
        <w:textAlignment w:val="baseline"/>
      </w:pPr>
      <w:r w:rsidRPr="005652BE">
        <w:t xml:space="preserve">Базаров, Т. Ю.  Психология управления </w:t>
      </w:r>
      <w:proofErr w:type="gramStart"/>
      <w:r w:rsidRPr="005652BE">
        <w:t>персоналом :</w:t>
      </w:r>
      <w:proofErr w:type="gramEnd"/>
      <w:r w:rsidRPr="005652BE">
        <w:t xml:space="preserve"> учебник и практикум для вузов / Т. Ю. Базаров. – </w:t>
      </w:r>
      <w:proofErr w:type="gramStart"/>
      <w:r w:rsidRPr="005652BE">
        <w:t>Москва :</w:t>
      </w:r>
      <w:proofErr w:type="gramEnd"/>
      <w:r w:rsidRPr="005652BE">
        <w:t xml:space="preserve"> Издательство </w:t>
      </w:r>
      <w:proofErr w:type="spellStart"/>
      <w:r w:rsidRPr="005652BE">
        <w:t>Юрайт</w:t>
      </w:r>
      <w:proofErr w:type="spellEnd"/>
      <w:r w:rsidRPr="005652BE">
        <w:t>, 2020. – 381 с.</w:t>
      </w:r>
    </w:p>
    <w:p w:rsidR="001965DE" w:rsidRPr="005652BE" w:rsidRDefault="001965DE" w:rsidP="007801DD">
      <w:pPr>
        <w:numPr>
          <w:ilvl w:val="0"/>
          <w:numId w:val="4"/>
        </w:numPr>
        <w:shd w:val="clear" w:color="auto" w:fill="FFFFFF"/>
        <w:ind w:left="426" w:hanging="426"/>
        <w:jc w:val="both"/>
        <w:textAlignment w:val="baseline"/>
      </w:pPr>
      <w:r>
        <w:t>Степаненко Д.О. Методические подходы к оценке эффективности системы управления персоналом организации / Д.О. Степаненко // Вестник Оренбургского государственного университета. - 2018. - № 8. - С. 80-85.</w:t>
      </w:r>
    </w:p>
    <w:p w:rsidR="001965DE" w:rsidRPr="00034807" w:rsidRDefault="001965DE" w:rsidP="007801DD">
      <w:pPr>
        <w:numPr>
          <w:ilvl w:val="0"/>
          <w:numId w:val="4"/>
        </w:numPr>
        <w:shd w:val="clear" w:color="auto" w:fill="FFFFFF"/>
        <w:ind w:left="426" w:hanging="426"/>
        <w:jc w:val="both"/>
        <w:textAlignment w:val="baseline"/>
      </w:pPr>
      <w:r>
        <w:t xml:space="preserve">Фетисова М.М. Современные методы управления персоналом и пути их совершенствования / М.М. Фетисова, А.Б. </w:t>
      </w:r>
      <w:proofErr w:type="spellStart"/>
      <w:r>
        <w:t>Корешкова</w:t>
      </w:r>
      <w:proofErr w:type="spellEnd"/>
      <w:r>
        <w:t>, Е.C. Горшкова, Т.А. Алябьева // Успехи современного естествознания. - 2018. - №11. - С. 195- 196.</w:t>
      </w:r>
    </w:p>
    <w:p w:rsidR="001965DE" w:rsidRPr="001F5E03" w:rsidRDefault="001965DE" w:rsidP="001965DE">
      <w:pPr>
        <w:shd w:val="clear" w:color="auto" w:fill="FFFFFF"/>
        <w:rPr>
          <w:b/>
          <w:color w:val="000000"/>
        </w:rPr>
      </w:pPr>
    </w:p>
    <w:p w:rsidR="001965DE" w:rsidRPr="001F5E03" w:rsidRDefault="001965DE" w:rsidP="001965DE">
      <w:pPr>
        <w:shd w:val="clear" w:color="auto" w:fill="FFFFFF"/>
        <w:rPr>
          <w:b/>
          <w:color w:val="000000"/>
        </w:rPr>
      </w:pPr>
      <w:r w:rsidRPr="001F5E03">
        <w:rPr>
          <w:b/>
          <w:color w:val="000000"/>
        </w:rPr>
        <w:lastRenderedPageBreak/>
        <w:t>Дополнительная литература:</w:t>
      </w:r>
    </w:p>
    <w:p w:rsidR="000F4DFA" w:rsidRDefault="000F4DFA" w:rsidP="007801DD">
      <w:pPr>
        <w:numPr>
          <w:ilvl w:val="0"/>
          <w:numId w:val="5"/>
        </w:numPr>
        <w:shd w:val="clear" w:color="auto" w:fill="FFFFFF"/>
        <w:jc w:val="both"/>
        <w:textAlignment w:val="baseline"/>
      </w:pPr>
      <w:r w:rsidRPr="005652BE">
        <w:t xml:space="preserve">Адашев, А. У. Мотивация персонала как функция менеджмента / А. У. Адашев, Х. О. </w:t>
      </w:r>
      <w:proofErr w:type="spellStart"/>
      <w:r w:rsidRPr="005652BE">
        <w:t>Арслонов</w:t>
      </w:r>
      <w:proofErr w:type="spellEnd"/>
      <w:r w:rsidRPr="005652BE">
        <w:t xml:space="preserve"> // Мировая наука. – 2019. – № 1(22). – С. 34-37.</w:t>
      </w:r>
    </w:p>
    <w:p w:rsidR="001965DE" w:rsidRDefault="001965DE" w:rsidP="007801DD">
      <w:pPr>
        <w:numPr>
          <w:ilvl w:val="0"/>
          <w:numId w:val="5"/>
        </w:numPr>
        <w:shd w:val="clear" w:color="auto" w:fill="FFFFFF"/>
        <w:jc w:val="both"/>
        <w:textAlignment w:val="baseline"/>
      </w:pPr>
      <w:proofErr w:type="spellStart"/>
      <w:r w:rsidRPr="005652BE">
        <w:t>Десслер</w:t>
      </w:r>
      <w:proofErr w:type="spellEnd"/>
      <w:r w:rsidRPr="005652BE">
        <w:t xml:space="preserve">, Г. Управление персоналом / Г. </w:t>
      </w:r>
      <w:proofErr w:type="spellStart"/>
      <w:proofErr w:type="gramStart"/>
      <w:r w:rsidRPr="005652BE">
        <w:t>Десслер</w:t>
      </w:r>
      <w:proofErr w:type="spellEnd"/>
      <w:r w:rsidRPr="005652BE">
        <w:t xml:space="preserve"> ;</w:t>
      </w:r>
      <w:proofErr w:type="gramEnd"/>
      <w:r w:rsidRPr="005652BE">
        <w:t xml:space="preserve"> пер. 9-го англ. изд. – 4-е изд., электрон. – </w:t>
      </w:r>
      <w:proofErr w:type="gramStart"/>
      <w:r w:rsidRPr="005652BE">
        <w:t>Москва :</w:t>
      </w:r>
      <w:proofErr w:type="gramEnd"/>
      <w:r w:rsidRPr="005652BE">
        <w:t xml:space="preserve"> Лаборатория знаний, 2020. – 802 с. </w:t>
      </w:r>
    </w:p>
    <w:p w:rsidR="001965DE" w:rsidRPr="005652BE" w:rsidRDefault="001965DE" w:rsidP="007801DD">
      <w:pPr>
        <w:numPr>
          <w:ilvl w:val="0"/>
          <w:numId w:val="5"/>
        </w:numPr>
        <w:shd w:val="clear" w:color="auto" w:fill="FFFFFF"/>
        <w:jc w:val="both"/>
        <w:textAlignment w:val="baseline"/>
      </w:pPr>
      <w:proofErr w:type="spellStart"/>
      <w:r>
        <w:t>Гайнутдинова</w:t>
      </w:r>
      <w:proofErr w:type="spellEnd"/>
      <w:r>
        <w:t xml:space="preserve"> Е.А. Оценка системы управления персоналом в организации / Е.А. </w:t>
      </w:r>
      <w:proofErr w:type="spellStart"/>
      <w:r>
        <w:t>Гайнутдинова</w:t>
      </w:r>
      <w:proofErr w:type="spellEnd"/>
      <w:r>
        <w:t xml:space="preserve"> // Социально-экономическое управление: теория и практика. - 2018. - № 1 (32). - С. 13-16.</w:t>
      </w:r>
    </w:p>
    <w:p w:rsidR="001965DE" w:rsidRPr="005652BE" w:rsidRDefault="000F4DFA" w:rsidP="007801DD">
      <w:pPr>
        <w:numPr>
          <w:ilvl w:val="0"/>
          <w:numId w:val="5"/>
        </w:numPr>
        <w:shd w:val="clear" w:color="auto" w:fill="FFFFFF"/>
        <w:jc w:val="both"/>
        <w:textAlignment w:val="baseline"/>
      </w:pPr>
      <w:r w:rsidRPr="005652BE">
        <w:t>Чиркова, Ю. Р. Управление трудовой мотивацией персонала: современные механизмы и методы изучения / Ю. Р. Чиркова // Российская наука и образование сегодня: проблемы и перспективы. – 2020. – № 6(37). – С. 62-74.</w:t>
      </w:r>
      <w:r w:rsidR="001965DE" w:rsidRPr="005652BE">
        <w:t xml:space="preserve"> </w:t>
      </w:r>
    </w:p>
    <w:p w:rsidR="001965DE" w:rsidRPr="00034807" w:rsidRDefault="001965DE" w:rsidP="007801DD">
      <w:pPr>
        <w:pStyle w:val="ab"/>
        <w:numPr>
          <w:ilvl w:val="0"/>
          <w:numId w:val="5"/>
        </w:numPr>
        <w:spacing w:after="0" w:line="240" w:lineRule="auto"/>
        <w:ind w:left="426" w:hanging="426"/>
        <w:rPr>
          <w:sz w:val="22"/>
          <w:szCs w:val="24"/>
        </w:rPr>
      </w:pPr>
      <w:r w:rsidRPr="00034807">
        <w:rPr>
          <w:sz w:val="24"/>
        </w:rPr>
        <w:t xml:space="preserve">Маслова, В. М.  Управление </w:t>
      </w:r>
      <w:proofErr w:type="gramStart"/>
      <w:r w:rsidRPr="00034807">
        <w:rPr>
          <w:sz w:val="24"/>
        </w:rPr>
        <w:t>персоналом :</w:t>
      </w:r>
      <w:proofErr w:type="gramEnd"/>
      <w:r w:rsidRPr="00034807">
        <w:rPr>
          <w:sz w:val="24"/>
        </w:rPr>
        <w:t xml:space="preserve"> учебник и практикум для вузов / В. М. Маслова. – 4-е изд., </w:t>
      </w:r>
      <w:proofErr w:type="spellStart"/>
      <w:r w:rsidRPr="00034807">
        <w:rPr>
          <w:sz w:val="24"/>
        </w:rPr>
        <w:t>перераб</w:t>
      </w:r>
      <w:proofErr w:type="spellEnd"/>
      <w:r w:rsidRPr="00034807">
        <w:rPr>
          <w:sz w:val="24"/>
        </w:rPr>
        <w:t xml:space="preserve">. и доп. – Москва : Издательство </w:t>
      </w:r>
      <w:proofErr w:type="spellStart"/>
      <w:r w:rsidRPr="00034807">
        <w:rPr>
          <w:sz w:val="24"/>
        </w:rPr>
        <w:t>Юрайт</w:t>
      </w:r>
      <w:proofErr w:type="spellEnd"/>
      <w:r w:rsidRPr="00034807">
        <w:rPr>
          <w:sz w:val="24"/>
        </w:rPr>
        <w:t>, 2021. – 431 с.</w:t>
      </w:r>
    </w:p>
    <w:p w:rsidR="001965DE" w:rsidRDefault="001965DE" w:rsidP="001965DE">
      <w:pPr>
        <w:pStyle w:val="ab"/>
        <w:spacing w:after="0" w:line="240" w:lineRule="auto"/>
        <w:ind w:left="426" w:firstLine="0"/>
        <w:rPr>
          <w:sz w:val="22"/>
          <w:szCs w:val="24"/>
        </w:rPr>
      </w:pPr>
    </w:p>
    <w:p w:rsidR="007801DD" w:rsidRDefault="007801DD" w:rsidP="001965DE">
      <w:pPr>
        <w:pStyle w:val="ab"/>
        <w:spacing w:after="0" w:line="240" w:lineRule="auto"/>
        <w:ind w:left="426" w:firstLine="0"/>
        <w:rPr>
          <w:sz w:val="22"/>
          <w:szCs w:val="24"/>
        </w:rPr>
      </w:pPr>
    </w:p>
    <w:p w:rsidR="007801DD" w:rsidRPr="00034807" w:rsidRDefault="007801DD" w:rsidP="001965DE">
      <w:pPr>
        <w:pStyle w:val="ab"/>
        <w:spacing w:after="0" w:line="240" w:lineRule="auto"/>
        <w:ind w:left="426" w:firstLine="0"/>
        <w:rPr>
          <w:sz w:val="22"/>
          <w:szCs w:val="24"/>
        </w:rPr>
      </w:pPr>
    </w:p>
    <w:tbl>
      <w:tblPr>
        <w:tblStyle w:val="aa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1446"/>
        <w:gridCol w:w="2381"/>
      </w:tblGrid>
      <w:tr w:rsidR="001965DE" w:rsidTr="00910260">
        <w:tc>
          <w:tcPr>
            <w:tcW w:w="2160" w:type="dxa"/>
            <w:vAlign w:val="center"/>
          </w:tcPr>
          <w:p w:rsidR="001965DE" w:rsidRDefault="001965DE" w:rsidP="00910260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en-US"/>
              </w:rPr>
              <w:t xml:space="preserve">Руководитель </w:t>
            </w:r>
          </w:p>
        </w:tc>
        <w:tc>
          <w:tcPr>
            <w:tcW w:w="1446" w:type="dxa"/>
            <w:vAlign w:val="center"/>
          </w:tcPr>
          <w:p w:rsidR="001965DE" w:rsidRDefault="001965DE" w:rsidP="00910260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71652" cy="5905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1569"/>
                          <a:stretch/>
                        </pic:blipFill>
                        <pic:spPr bwMode="auto">
                          <a:xfrm>
                            <a:off x="0" y="0"/>
                            <a:ext cx="771652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  <w:vAlign w:val="center"/>
          </w:tcPr>
          <w:p w:rsidR="001965DE" w:rsidRDefault="001965DE" w:rsidP="00910260">
            <w:pPr>
              <w:suppressAutoHyphens/>
              <w:ind w:left="13" w:hanging="13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Ожерельева М.В.</w:t>
            </w:r>
          </w:p>
        </w:tc>
      </w:tr>
    </w:tbl>
    <w:p w:rsidR="001965DE" w:rsidRPr="0045333D" w:rsidRDefault="001965DE" w:rsidP="001965DE">
      <w:pPr>
        <w:spacing w:after="160" w:line="259" w:lineRule="auto"/>
        <w:ind w:right="424"/>
        <w:jc w:val="right"/>
        <w:rPr>
          <w:color w:val="000000"/>
          <w:sz w:val="20"/>
          <w:lang w:eastAsia="en-US"/>
        </w:rPr>
      </w:pPr>
      <w:r w:rsidRPr="0045333D">
        <w:rPr>
          <w:color w:val="000000"/>
          <w:sz w:val="20"/>
          <w:lang w:eastAsia="en-US"/>
        </w:rPr>
        <w:t xml:space="preserve">подпись     </w:t>
      </w:r>
      <w:r>
        <w:rPr>
          <w:color w:val="000000"/>
          <w:sz w:val="20"/>
          <w:lang w:eastAsia="en-US"/>
        </w:rPr>
        <w:t xml:space="preserve">           </w:t>
      </w:r>
      <w:r w:rsidRPr="0045333D">
        <w:rPr>
          <w:color w:val="000000"/>
          <w:sz w:val="20"/>
          <w:lang w:eastAsia="en-US"/>
        </w:rPr>
        <w:t xml:space="preserve">           расшифровка</w:t>
      </w:r>
    </w:p>
    <w:p w:rsidR="001965DE" w:rsidRDefault="001965DE" w:rsidP="001965DE">
      <w:pPr>
        <w:suppressAutoHyphens/>
        <w:jc w:val="right"/>
        <w:rPr>
          <w:color w:val="000000"/>
          <w:highlight w:val="green"/>
          <w:lang w:eastAsia="ar-SA"/>
        </w:rPr>
      </w:pPr>
    </w:p>
    <w:p w:rsidR="001965DE" w:rsidRPr="000A1866" w:rsidRDefault="001965DE" w:rsidP="001965DE">
      <w:pPr>
        <w:spacing w:line="480" w:lineRule="auto"/>
        <w:jc w:val="right"/>
        <w:outlineLvl w:val="0"/>
      </w:pPr>
      <w:r w:rsidRPr="000A1866">
        <w:t>Обучающийся задание получил: «____»</w:t>
      </w:r>
      <w:r>
        <w:t xml:space="preserve"> </w:t>
      </w:r>
      <w:r w:rsidRPr="000A1866">
        <w:t>_____________ 2021 г.</w:t>
      </w:r>
    </w:p>
    <w:p w:rsidR="001965DE" w:rsidRPr="000A1866" w:rsidRDefault="001965DE" w:rsidP="001965DE">
      <w:pPr>
        <w:spacing w:line="480" w:lineRule="auto"/>
        <w:jc w:val="right"/>
      </w:pPr>
      <w:r w:rsidRPr="000A1866">
        <w:t>Обучающийся ________________________</w:t>
      </w:r>
    </w:p>
    <w:p w:rsidR="001965DE" w:rsidRPr="00034807" w:rsidRDefault="001965DE" w:rsidP="001965DE">
      <w:pPr>
        <w:jc w:val="right"/>
        <w:rPr>
          <w:sz w:val="18"/>
        </w:rPr>
      </w:pPr>
      <w:r w:rsidRPr="00034807">
        <w:rPr>
          <w:sz w:val="18"/>
        </w:rPr>
        <w:t xml:space="preserve">           подпись                       расшифровка</w:t>
      </w:r>
    </w:p>
    <w:p w:rsidR="001965DE" w:rsidRDefault="001965DE" w:rsidP="001965DE">
      <w:pPr>
        <w:spacing w:line="360" w:lineRule="auto"/>
      </w:pPr>
    </w:p>
    <w:p w:rsidR="001965DE" w:rsidRDefault="001965DE" w:rsidP="001965DE">
      <w:pPr>
        <w:jc w:val="center"/>
      </w:pPr>
    </w:p>
    <w:p w:rsidR="001965DE" w:rsidRDefault="001965DE" w:rsidP="001965DE">
      <w:pPr>
        <w:jc w:val="center"/>
      </w:pPr>
    </w:p>
    <w:p w:rsidR="001965DE" w:rsidRDefault="001965DE" w:rsidP="001965DE"/>
    <w:p w:rsidR="000A732D" w:rsidRDefault="000A732D">
      <w:pPr>
        <w:jc w:val="center"/>
      </w:pPr>
    </w:p>
    <w:p w:rsidR="000A732D" w:rsidRDefault="000A732D"/>
    <w:sectPr w:rsidR="000A732D" w:rsidSect="00D3224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7931"/>
    <w:multiLevelType w:val="multilevel"/>
    <w:tmpl w:val="4E848C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4B324BA"/>
    <w:multiLevelType w:val="hybridMultilevel"/>
    <w:tmpl w:val="70A4CF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7172F"/>
    <w:multiLevelType w:val="hybridMultilevel"/>
    <w:tmpl w:val="70A4CF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52A83"/>
    <w:multiLevelType w:val="multilevel"/>
    <w:tmpl w:val="1B2E2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9017B46"/>
    <w:multiLevelType w:val="multilevel"/>
    <w:tmpl w:val="DBC6B7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732D"/>
    <w:rsid w:val="00012505"/>
    <w:rsid w:val="000A732D"/>
    <w:rsid w:val="000F4DFA"/>
    <w:rsid w:val="001216FB"/>
    <w:rsid w:val="001224DF"/>
    <w:rsid w:val="00131B0E"/>
    <w:rsid w:val="001965DE"/>
    <w:rsid w:val="001F420F"/>
    <w:rsid w:val="0028140E"/>
    <w:rsid w:val="002B7D27"/>
    <w:rsid w:val="0035232A"/>
    <w:rsid w:val="0037583D"/>
    <w:rsid w:val="0039772C"/>
    <w:rsid w:val="003A0119"/>
    <w:rsid w:val="003E7929"/>
    <w:rsid w:val="003F164E"/>
    <w:rsid w:val="0045333D"/>
    <w:rsid w:val="004806D2"/>
    <w:rsid w:val="004F5DDB"/>
    <w:rsid w:val="004F69A6"/>
    <w:rsid w:val="00594535"/>
    <w:rsid w:val="005E1B82"/>
    <w:rsid w:val="007801DD"/>
    <w:rsid w:val="007C2A83"/>
    <w:rsid w:val="007C6D9A"/>
    <w:rsid w:val="007D4CE9"/>
    <w:rsid w:val="007E57B3"/>
    <w:rsid w:val="0088741A"/>
    <w:rsid w:val="0096750E"/>
    <w:rsid w:val="00981EDC"/>
    <w:rsid w:val="00A707DC"/>
    <w:rsid w:val="00A749E0"/>
    <w:rsid w:val="00AD5389"/>
    <w:rsid w:val="00BA40EE"/>
    <w:rsid w:val="00BE78F0"/>
    <w:rsid w:val="00BF5164"/>
    <w:rsid w:val="00CF5176"/>
    <w:rsid w:val="00D32246"/>
    <w:rsid w:val="00D84BBD"/>
    <w:rsid w:val="00DC1988"/>
    <w:rsid w:val="00E136F0"/>
    <w:rsid w:val="00E9251F"/>
    <w:rsid w:val="00F761A8"/>
    <w:rsid w:val="00F83295"/>
    <w:rsid w:val="00FD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7F600-2D34-476F-A90A-02B30DA0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qFormat/>
    <w:rsid w:val="00D32246"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960E55"/>
    <w:rPr>
      <w:color w:val="215DC6"/>
      <w:u w:val="single"/>
    </w:rPr>
  </w:style>
  <w:style w:type="character" w:customStyle="1" w:styleId="a4">
    <w:name w:val="Текст выноски Знак"/>
    <w:basedOn w:val="a1"/>
    <w:uiPriority w:val="99"/>
    <w:semiHidden/>
    <w:qFormat/>
    <w:rsid w:val="00960E5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D32246"/>
    <w:rPr>
      <w:rFonts w:cs="Times New Roman"/>
      <w:sz w:val="28"/>
    </w:rPr>
  </w:style>
  <w:style w:type="character" w:customStyle="1" w:styleId="ListLabel2">
    <w:name w:val="ListLabel 2"/>
    <w:qFormat/>
    <w:rsid w:val="00D32246"/>
    <w:rPr>
      <w:rFonts w:cs="Times New Roman"/>
    </w:rPr>
  </w:style>
  <w:style w:type="character" w:customStyle="1" w:styleId="ListLabel3">
    <w:name w:val="ListLabel 3"/>
    <w:qFormat/>
    <w:rsid w:val="00D32246"/>
    <w:rPr>
      <w:rFonts w:cs="Times New Roman"/>
    </w:rPr>
  </w:style>
  <w:style w:type="character" w:customStyle="1" w:styleId="ListLabel4">
    <w:name w:val="ListLabel 4"/>
    <w:qFormat/>
    <w:rsid w:val="00D32246"/>
    <w:rPr>
      <w:rFonts w:cs="Times New Roman"/>
    </w:rPr>
  </w:style>
  <w:style w:type="character" w:customStyle="1" w:styleId="ListLabel5">
    <w:name w:val="ListLabel 5"/>
    <w:qFormat/>
    <w:rsid w:val="00D32246"/>
    <w:rPr>
      <w:rFonts w:cs="Times New Roman"/>
    </w:rPr>
  </w:style>
  <w:style w:type="character" w:customStyle="1" w:styleId="ListLabel6">
    <w:name w:val="ListLabel 6"/>
    <w:qFormat/>
    <w:rsid w:val="00D32246"/>
    <w:rPr>
      <w:rFonts w:cs="Times New Roman"/>
    </w:rPr>
  </w:style>
  <w:style w:type="character" w:customStyle="1" w:styleId="ListLabel7">
    <w:name w:val="ListLabel 7"/>
    <w:qFormat/>
    <w:rsid w:val="00D32246"/>
    <w:rPr>
      <w:rFonts w:cs="Times New Roman"/>
    </w:rPr>
  </w:style>
  <w:style w:type="character" w:customStyle="1" w:styleId="ListLabel8">
    <w:name w:val="ListLabel 8"/>
    <w:qFormat/>
    <w:rsid w:val="00D32246"/>
    <w:rPr>
      <w:rFonts w:cs="Times New Roman"/>
    </w:rPr>
  </w:style>
  <w:style w:type="character" w:customStyle="1" w:styleId="ListLabel9">
    <w:name w:val="ListLabel 9"/>
    <w:qFormat/>
    <w:rsid w:val="00D32246"/>
    <w:rPr>
      <w:rFonts w:cs="Times New Roman"/>
    </w:rPr>
  </w:style>
  <w:style w:type="character" w:customStyle="1" w:styleId="ListLabel10">
    <w:name w:val="ListLabel 10"/>
    <w:qFormat/>
    <w:rsid w:val="00D32246"/>
    <w:rPr>
      <w:lang w:val="en-US"/>
    </w:rPr>
  </w:style>
  <w:style w:type="character" w:customStyle="1" w:styleId="ListLabel11">
    <w:name w:val="ListLabel 11"/>
    <w:qFormat/>
    <w:rsid w:val="00D32246"/>
  </w:style>
  <w:style w:type="character" w:customStyle="1" w:styleId="a5">
    <w:name w:val="Символ нумерации"/>
    <w:qFormat/>
    <w:rsid w:val="00D32246"/>
  </w:style>
  <w:style w:type="paragraph" w:customStyle="1" w:styleId="1">
    <w:name w:val="Заголовок1"/>
    <w:basedOn w:val="a"/>
    <w:next w:val="a0"/>
    <w:qFormat/>
    <w:rsid w:val="00D3224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D32246"/>
    <w:pPr>
      <w:spacing w:after="140" w:line="276" w:lineRule="auto"/>
    </w:pPr>
  </w:style>
  <w:style w:type="paragraph" w:styleId="a6">
    <w:name w:val="List"/>
    <w:basedOn w:val="a0"/>
    <w:rsid w:val="00D32246"/>
    <w:rPr>
      <w:rFonts w:cs="Mangal"/>
    </w:rPr>
  </w:style>
  <w:style w:type="paragraph" w:styleId="a7">
    <w:name w:val="caption"/>
    <w:basedOn w:val="a"/>
    <w:qFormat/>
    <w:rsid w:val="00D32246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D32246"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960E55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480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qFormat/>
    <w:rsid w:val="002B7D27"/>
    <w:pPr>
      <w:spacing w:after="160" w:line="360" w:lineRule="auto"/>
      <w:ind w:left="720" w:firstLine="567"/>
      <w:contextualSpacing/>
      <w:jc w:val="both"/>
    </w:pPr>
    <w:rPr>
      <w:rFonts w:eastAsia="Calibri"/>
      <w:sz w:val="28"/>
      <w:szCs w:val="22"/>
      <w:lang w:eastAsia="en-US"/>
    </w:rPr>
  </w:style>
  <w:style w:type="character" w:styleId="ac">
    <w:name w:val="Hyperlink"/>
    <w:basedOn w:val="a1"/>
    <w:uiPriority w:val="99"/>
    <w:semiHidden/>
    <w:unhideWhenUsed/>
    <w:rsid w:val="00FD4F37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9675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0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TOSHIBA</cp:lastModifiedBy>
  <cp:revision>4</cp:revision>
  <dcterms:created xsi:type="dcterms:W3CDTF">2021-12-17T15:14:00Z</dcterms:created>
  <dcterms:modified xsi:type="dcterms:W3CDTF">2021-12-20T10:19:00Z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